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322" w:rsidRDefault="00841322" w:rsidP="00841322">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РЕШЕНИЕ</w:t>
      </w:r>
    </w:p>
    <w:p w:rsidR="00841322" w:rsidRDefault="00841322" w:rsidP="00841322">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r>
        <w:rPr>
          <w:rFonts w:ascii="Arial" w:hAnsi="Arial" w:cs="Arial"/>
          <w:color w:val="000000"/>
          <w:sz w:val="23"/>
          <w:szCs w:val="23"/>
          <w:shd w:val="clear" w:color="auto" w:fill="FFFFFF"/>
        </w:rPr>
        <w:t>г. </w:t>
      </w:r>
      <w:r>
        <w:rPr>
          <w:rStyle w:val="snippetequal"/>
          <w:rFonts w:ascii="Arial" w:hAnsi="Arial" w:cs="Arial"/>
          <w:b/>
          <w:bCs/>
          <w:color w:val="333333"/>
          <w:sz w:val="23"/>
          <w:szCs w:val="23"/>
          <w:bdr w:val="none" w:sz="0" w:space="0" w:color="auto" w:frame="1"/>
        </w:rPr>
        <w:t>Казань</w:t>
      </w:r>
      <w:r>
        <w:rPr>
          <w:rFonts w:ascii="Arial" w:hAnsi="Arial" w:cs="Arial"/>
          <w:color w:val="000000"/>
          <w:sz w:val="23"/>
          <w:szCs w:val="23"/>
        </w:rPr>
        <w:br/>
      </w:r>
      <w:r>
        <w:rPr>
          <w:rFonts w:ascii="Arial" w:hAnsi="Arial" w:cs="Arial"/>
          <w:color w:val="000000"/>
          <w:sz w:val="23"/>
          <w:szCs w:val="23"/>
          <w:shd w:val="clear" w:color="auto" w:fill="FFFFFF"/>
        </w:rPr>
        <w:t>16 апр</w:t>
      </w:r>
      <w:r>
        <w:rPr>
          <w:rFonts w:ascii="Arial" w:hAnsi="Arial" w:cs="Arial"/>
          <w:color w:val="000000"/>
          <w:sz w:val="23"/>
          <w:szCs w:val="23"/>
          <w:shd w:val="clear" w:color="auto" w:fill="FFFFFF"/>
        </w:rPr>
        <w:t>е</w:t>
      </w:r>
      <w:r>
        <w:rPr>
          <w:rFonts w:ascii="Arial" w:hAnsi="Arial" w:cs="Arial"/>
          <w:color w:val="000000"/>
          <w:sz w:val="23"/>
          <w:szCs w:val="23"/>
          <w:shd w:val="clear" w:color="auto" w:fill="FFFFFF"/>
        </w:rPr>
        <w:t>ля 2020 года Дело 2-2731/2020</w:t>
      </w:r>
      <w:r>
        <w:rPr>
          <w:rFonts w:ascii="Arial" w:hAnsi="Arial" w:cs="Arial"/>
          <w:color w:val="000000"/>
          <w:sz w:val="23"/>
          <w:szCs w:val="23"/>
        </w:rPr>
        <w:br/>
      </w:r>
      <w:r>
        <w:rPr>
          <w:rFonts w:ascii="Arial" w:hAnsi="Arial" w:cs="Arial"/>
          <w:color w:val="000000"/>
          <w:sz w:val="23"/>
          <w:szCs w:val="23"/>
          <w:shd w:val="clear" w:color="auto" w:fill="FFFFFF"/>
        </w:rPr>
        <w:t>Советский районный суд города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в составе:</w:t>
      </w:r>
      <w:r>
        <w:rPr>
          <w:rFonts w:ascii="Arial" w:hAnsi="Arial" w:cs="Arial"/>
          <w:color w:val="000000"/>
          <w:sz w:val="23"/>
          <w:szCs w:val="23"/>
        </w:rPr>
        <w:br/>
      </w:r>
      <w:r>
        <w:rPr>
          <w:rFonts w:ascii="Arial" w:hAnsi="Arial" w:cs="Arial"/>
          <w:color w:val="000000"/>
          <w:sz w:val="23"/>
          <w:szCs w:val="23"/>
          <w:shd w:val="clear" w:color="auto" w:fill="FFFFFF"/>
        </w:rPr>
        <w:t xml:space="preserve">председательствующего судьи </w:t>
      </w:r>
      <w:proofErr w:type="spellStart"/>
      <w:r>
        <w:rPr>
          <w:rFonts w:ascii="Arial" w:hAnsi="Arial" w:cs="Arial"/>
          <w:color w:val="000000"/>
          <w:sz w:val="23"/>
          <w:szCs w:val="23"/>
          <w:shd w:val="clear" w:color="auto" w:fill="FFFFFF"/>
        </w:rPr>
        <w:t>Шарифуллина</w:t>
      </w:r>
      <w:proofErr w:type="spellEnd"/>
      <w:r>
        <w:rPr>
          <w:rFonts w:ascii="Arial" w:hAnsi="Arial" w:cs="Arial"/>
          <w:color w:val="000000"/>
          <w:sz w:val="23"/>
          <w:szCs w:val="23"/>
          <w:shd w:val="clear" w:color="auto" w:fill="FFFFFF"/>
        </w:rPr>
        <w:t xml:space="preserve"> Р.М.,</w:t>
      </w:r>
      <w:r>
        <w:rPr>
          <w:rFonts w:ascii="Arial" w:hAnsi="Arial" w:cs="Arial"/>
          <w:color w:val="000000"/>
          <w:sz w:val="23"/>
          <w:szCs w:val="23"/>
        </w:rPr>
        <w:br/>
      </w:r>
      <w:r>
        <w:rPr>
          <w:rFonts w:ascii="Arial" w:hAnsi="Arial" w:cs="Arial"/>
          <w:color w:val="000000"/>
          <w:sz w:val="23"/>
          <w:szCs w:val="23"/>
          <w:shd w:val="clear" w:color="auto" w:fill="FFFFFF"/>
        </w:rPr>
        <w:t xml:space="preserve">при секретаре судебного заседания </w:t>
      </w:r>
      <w:proofErr w:type="spellStart"/>
      <w:r>
        <w:rPr>
          <w:rFonts w:ascii="Arial" w:hAnsi="Arial" w:cs="Arial"/>
          <w:color w:val="000000"/>
          <w:sz w:val="23"/>
          <w:szCs w:val="23"/>
          <w:shd w:val="clear" w:color="auto" w:fill="FFFFFF"/>
        </w:rPr>
        <w:t>Перминовой</w:t>
      </w:r>
      <w:proofErr w:type="spellEnd"/>
      <w:r>
        <w:rPr>
          <w:rFonts w:ascii="Arial" w:hAnsi="Arial" w:cs="Arial"/>
          <w:color w:val="000000"/>
          <w:sz w:val="23"/>
          <w:szCs w:val="23"/>
          <w:shd w:val="clear" w:color="auto" w:fill="FFFFFF"/>
        </w:rPr>
        <w:t xml:space="preserve"> Е.Н.</w:t>
      </w:r>
      <w:r>
        <w:rPr>
          <w:rFonts w:ascii="Arial" w:hAnsi="Arial" w:cs="Arial"/>
          <w:color w:val="000000"/>
          <w:sz w:val="23"/>
          <w:szCs w:val="23"/>
        </w:rPr>
        <w:br/>
      </w:r>
      <w:r>
        <w:rPr>
          <w:rFonts w:ascii="Arial" w:hAnsi="Arial" w:cs="Arial"/>
          <w:color w:val="000000"/>
          <w:sz w:val="23"/>
          <w:szCs w:val="23"/>
          <w:shd w:val="clear" w:color="auto" w:fill="FFFFFF"/>
        </w:rPr>
        <w:t>без участия лиц, участвующих в деле, извещены,</w:t>
      </w:r>
      <w:r>
        <w:rPr>
          <w:rFonts w:ascii="Arial" w:hAnsi="Arial" w:cs="Arial"/>
          <w:color w:val="000000"/>
          <w:sz w:val="23"/>
          <w:szCs w:val="23"/>
        </w:rPr>
        <w:br/>
      </w:r>
      <w:r>
        <w:rPr>
          <w:rFonts w:ascii="Arial" w:hAnsi="Arial" w:cs="Arial"/>
          <w:color w:val="000000"/>
          <w:sz w:val="23"/>
          <w:szCs w:val="23"/>
          <w:shd w:val="clear" w:color="auto" w:fill="FFFFFF"/>
        </w:rPr>
        <w:t>рассмотрев в открытом судебном заседании в помещении Советского районного суда города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 xml:space="preserve">гражданское дело по иску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Е.В. к публичному акционерному</w:t>
      </w:r>
      <w:proofErr w:type="gramEnd"/>
      <w:r>
        <w:rPr>
          <w:rFonts w:ascii="Arial" w:hAnsi="Arial" w:cs="Arial"/>
          <w:color w:val="000000"/>
          <w:sz w:val="23"/>
          <w:szCs w:val="23"/>
          <w:shd w:val="clear" w:color="auto" w:fill="FFFFFF"/>
        </w:rPr>
        <w:t xml:space="preserve"> обществу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(ИНН 7702070139) о взыскании страховой премии,</w:t>
      </w:r>
      <w:r>
        <w:rPr>
          <w:rFonts w:ascii="Arial" w:hAnsi="Arial" w:cs="Arial"/>
          <w:color w:val="000000"/>
          <w:sz w:val="23"/>
          <w:szCs w:val="23"/>
        </w:rPr>
        <w:br/>
      </w:r>
    </w:p>
    <w:p w:rsidR="00841322" w:rsidRDefault="00841322" w:rsidP="00841322">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УСТАНОВИЛ:</w:t>
      </w:r>
    </w:p>
    <w:p w:rsidR="00841322" w:rsidRDefault="00841322" w:rsidP="00841322">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 Е.В. (далее истец) обратилась в суд с иском к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(далее по тексту ответчик) в вышеприведенной формулировке.</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обоснование заявленных требований истец указал, что между истцом и ответчиком заключен кредитный договор №625/0018-1080146 от 22.02.2019, по условиям которого ответчик предоставил истцу денежные средства в размере 1 772 834,63 рублей сроком до 22.02.2024 включительно, а истец принял на себя обязательство по истечении данного срока возвратить сумму долга и уплатить на нее проценты в размере 10,9% годовых.</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Обращаясь в банк, намерение заемщика было направлено исключительно на получение кредита, так как была острая нужда в денежных средствах. В дополнительных услугах типа личного страхования заемщик не нуждался. Однако при оформлении кредитного договора сотрудники банка сообщили, что выдача кредита с выгодными для заемщика условиями возможна только при условии страхования жизни, иначе будет предоставлен кредит на крайне не выгодных условиях.</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данном случае процентная ставка по кредиту определялась исходя из сделанного заемщиком выбора о заключении договора личного страхования: со страхованием 10,9%, и без заключения договора страхования 18%. Разница составляет 7,1%.</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Такое существенное повышение процентной ставки нельзя расценить иначе, как дискриминационное условие. Клиент, имея намерение в первую очередь, уменьшить свои расходы, делает выбор в пользу получения денежных средств с одновременным страхованием жизни.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Принятие таких условий для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не является свободным, так как именно это обстоятельство определяет решение заемщика, а не его желание получить дополнительную услугу.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То есть, если бы намерение заемщика было направлено на приобретение дополнительной услуги, то должно было быть оформлено отдельное заявление, содержащее его согласие и стоимость. Договор страхования заключен на основании устного заявления страхователя, однако истец никакого устного заявления не делал и волеизъявления на заключение договора не выражал.</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На основании изложенного, истец просит взыскать с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свою пользу 191 466,00 рублей - в счет возврата уплаченной страховой премии за услугу личного страхования; 20 641,08 рублей в счет возврата убытков в виде процентов, </w:t>
      </w:r>
      <w:r>
        <w:rPr>
          <w:rFonts w:ascii="Arial" w:hAnsi="Arial" w:cs="Arial"/>
          <w:color w:val="000000"/>
          <w:sz w:val="23"/>
          <w:szCs w:val="23"/>
          <w:shd w:val="clear" w:color="auto" w:fill="FFFFFF"/>
        </w:rPr>
        <w:lastRenderedPageBreak/>
        <w:t>уплаченных на страховую премию; 13 480,86 рублей - проценты за пользование чужими денежными средствами; 10 000,00 рублей, в счет компенсации морального вреда;</w:t>
      </w:r>
      <w:proofErr w:type="gramEnd"/>
      <w:r>
        <w:rPr>
          <w:rFonts w:ascii="Arial" w:hAnsi="Arial" w:cs="Arial"/>
          <w:color w:val="000000"/>
          <w:sz w:val="23"/>
          <w:szCs w:val="23"/>
          <w:shd w:val="clear" w:color="auto" w:fill="FFFFFF"/>
        </w:rPr>
        <w:t xml:space="preserve"> 50% от присужденной суммы, в счет выплаты штрафа за удовлетворение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в принудительном порядке.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истца в судебное заседание представил ходатайство о рассмотрении дела в отсутствии истца.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ответчика в судебное заседание не явился, представил возражение на исковое заявление, в котором исковые требования не признал, просил привлечь в качестве соответчик</w:t>
      </w:r>
      <w:proofErr w:type="gramStart"/>
      <w:r>
        <w:rPr>
          <w:rFonts w:ascii="Arial" w:hAnsi="Arial" w:cs="Arial"/>
          <w:color w:val="000000"/>
          <w:sz w:val="23"/>
          <w:szCs w:val="23"/>
          <w:shd w:val="clear" w:color="auto" w:fill="FFFFFF"/>
        </w:rPr>
        <w:t>а ООО</w:t>
      </w:r>
      <w:proofErr w:type="gramEnd"/>
      <w:r>
        <w:rPr>
          <w:rFonts w:ascii="Arial" w:hAnsi="Arial" w:cs="Arial"/>
          <w:color w:val="000000"/>
          <w:sz w:val="23"/>
          <w:szCs w:val="23"/>
          <w:shd w:val="clear" w:color="auto" w:fill="FFFFFF"/>
        </w:rPr>
        <w:t xml:space="preserve"> СК «ВТБ Страхование», просил рассмотреть дело в свое отсутствие.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Исследовав письменные доказательства по делу, приходит к следующему.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Статьей </w:t>
      </w:r>
      <w:hyperlink r:id="rId5" w:tgtFrame="_blank" w:tooltip="ГК РФ &gt;  Раздел IV. Отдельные виды обязательств &gt; Глава 42. Заем и кредит &gt; § 2. Кредит &gt; Статья 819. Кредитный договор" w:history="1">
        <w:r>
          <w:rPr>
            <w:rStyle w:val="a3"/>
            <w:rFonts w:ascii="Arial" w:hAnsi="Arial" w:cs="Arial"/>
            <w:color w:val="8859A8"/>
            <w:sz w:val="23"/>
            <w:szCs w:val="23"/>
            <w:bdr w:val="none" w:sz="0" w:space="0" w:color="auto" w:frame="1"/>
          </w:rPr>
          <w:t>819</w:t>
        </w:r>
      </w:hyperlink>
      <w:r>
        <w:rPr>
          <w:rFonts w:ascii="Arial" w:hAnsi="Arial" w:cs="Arial"/>
          <w:color w:val="000000"/>
          <w:sz w:val="23"/>
          <w:szCs w:val="23"/>
          <w:shd w:val="clear" w:color="auto" w:fill="FFFFFF"/>
        </w:rPr>
        <w:t> Гражданского кодекса Российской Федерации установлено, что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статьей </w:t>
      </w:r>
      <w:hyperlink r:id="rId6"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1. Свобода договора" w:history="1">
        <w:r>
          <w:rPr>
            <w:rStyle w:val="a3"/>
            <w:rFonts w:ascii="Arial" w:hAnsi="Arial" w:cs="Arial"/>
            <w:color w:val="8859A8"/>
            <w:sz w:val="23"/>
            <w:szCs w:val="23"/>
            <w:bdr w:val="none" w:sz="0" w:space="0" w:color="auto" w:frame="1"/>
          </w:rPr>
          <w:t>421</w:t>
        </w:r>
      </w:hyperlink>
      <w:r>
        <w:rPr>
          <w:rFonts w:ascii="Arial" w:hAnsi="Arial" w:cs="Arial"/>
          <w:color w:val="000000"/>
          <w:sz w:val="23"/>
          <w:szCs w:val="23"/>
          <w:shd w:val="clear" w:color="auto" w:fill="FFFFFF"/>
        </w:rPr>
        <w:t> Гражданского кодекса Российской Федерации граждане и юридические лица свободны в заключени</w:t>
      </w:r>
      <w:proofErr w:type="gramStart"/>
      <w:r>
        <w:rPr>
          <w:rFonts w:ascii="Arial" w:hAnsi="Arial" w:cs="Arial"/>
          <w:color w:val="000000"/>
          <w:sz w:val="23"/>
          <w:szCs w:val="23"/>
          <w:shd w:val="clear" w:color="auto" w:fill="FFFFFF"/>
        </w:rPr>
        <w:t>и</w:t>
      </w:r>
      <w:proofErr w:type="gramEnd"/>
      <w:r>
        <w:rPr>
          <w:rFonts w:ascii="Arial" w:hAnsi="Arial" w:cs="Arial"/>
          <w:color w:val="000000"/>
          <w:sz w:val="23"/>
          <w:szCs w:val="23"/>
          <w:shd w:val="clear" w:color="auto" w:fill="FFFFFF"/>
        </w:rPr>
        <w:t xml:space="preserve"> договора.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статьи </w:t>
      </w:r>
      <w:hyperlink r:id="rId7"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2. Договор и закон" w:history="1">
        <w:r>
          <w:rPr>
            <w:rStyle w:val="a3"/>
            <w:rFonts w:ascii="Arial" w:hAnsi="Arial" w:cs="Arial"/>
            <w:color w:val="8859A8"/>
            <w:sz w:val="23"/>
            <w:szCs w:val="23"/>
            <w:bdr w:val="none" w:sz="0" w:space="0" w:color="auto" w:frame="1"/>
          </w:rPr>
          <w:t>422</w:t>
        </w:r>
      </w:hyperlink>
      <w:r>
        <w:rPr>
          <w:rFonts w:ascii="Arial" w:hAnsi="Arial" w:cs="Arial"/>
          <w:color w:val="000000"/>
          <w:sz w:val="23"/>
          <w:szCs w:val="23"/>
          <w:shd w:val="clear" w:color="auto" w:fill="FFFFFF"/>
        </w:rPr>
        <w:t> Гражданского кодекса Российской Федерации договор должен соответствовать обязательным для сторон правилам, установленным законом и иными правовыми актами, действующими в момент его заключения (императивное регулирование гражданского оборота).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соответствии с пунктами 1 и 2 статьи </w:t>
      </w:r>
      <w:hyperlink r:id="rId8" w:tgtFrame="_blank" w:tooltip="ГК РФ &gt;  Раздел IV. Отдельные виды обязательств &gt; Глава 48. Страхование &gt; Статья 934. Договор личного страхования" w:history="1">
        <w:r>
          <w:rPr>
            <w:rStyle w:val="a3"/>
            <w:rFonts w:ascii="Arial" w:hAnsi="Arial" w:cs="Arial"/>
            <w:color w:val="8859A8"/>
            <w:sz w:val="23"/>
            <w:szCs w:val="23"/>
            <w:bdr w:val="none" w:sz="0" w:space="0" w:color="auto" w:frame="1"/>
          </w:rPr>
          <w:t>934</w:t>
        </w:r>
      </w:hyperlink>
      <w:r>
        <w:rPr>
          <w:rFonts w:ascii="Arial" w:hAnsi="Arial" w:cs="Arial"/>
          <w:color w:val="000000"/>
          <w:sz w:val="23"/>
          <w:szCs w:val="23"/>
          <w:shd w:val="clear" w:color="auto" w:fill="FFFFFF"/>
        </w:rPr>
        <w:t> Гражданского кодекса Российской Федерации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w:t>
      </w:r>
      <w:proofErr w:type="gramEnd"/>
      <w:r>
        <w:rPr>
          <w:rFonts w:ascii="Arial" w:hAnsi="Arial" w:cs="Arial"/>
          <w:color w:val="000000"/>
          <w:sz w:val="23"/>
          <w:szCs w:val="23"/>
          <w:shd w:val="clear" w:color="auto" w:fill="FFFFFF"/>
        </w:rPr>
        <w:t xml:space="preserve"> определенного возраста или наступления в его жизни иного предусмотренного договором события (страхового случая).</w:t>
      </w:r>
    </w:p>
    <w:p w:rsidR="00841322" w:rsidRDefault="00841322" w:rsidP="00841322">
      <w:pPr>
        <w:spacing w:line="240" w:lineRule="auto"/>
        <w:rPr>
          <w:rFonts w:ascii="Times New Roman" w:hAnsi="Times New Roman" w:cs="Times New Roman"/>
          <w:sz w:val="24"/>
          <w:szCs w:val="24"/>
        </w:rPr>
      </w:pP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на получение страховой суммы принадлежит лицу, в пользу которого заключен договор.</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2 статьи </w:t>
      </w:r>
      <w:hyperlink r:id="rId9" w:tgtFrame="_blank" w:tooltip="ГК РФ &gt;  Раздел IV. Отдельные виды обязательств &gt; Глава 48. Страхование &gt; Статья 935. Обязательное страхование" w:history="1">
        <w:r>
          <w:rPr>
            <w:rStyle w:val="a3"/>
            <w:rFonts w:ascii="Arial" w:hAnsi="Arial" w:cs="Arial"/>
            <w:color w:val="8859A8"/>
            <w:sz w:val="23"/>
            <w:szCs w:val="23"/>
            <w:bdr w:val="none" w:sz="0" w:space="0" w:color="auto" w:frame="1"/>
          </w:rPr>
          <w:t>935</w:t>
        </w:r>
      </w:hyperlink>
      <w:r>
        <w:rPr>
          <w:rFonts w:ascii="Arial" w:hAnsi="Arial" w:cs="Arial"/>
          <w:color w:val="000000"/>
          <w:sz w:val="23"/>
          <w:szCs w:val="23"/>
          <w:shd w:val="clear" w:color="auto" w:fill="FFFFFF"/>
        </w:rPr>
        <w:t> Гражданского кодекса Российской Федерации обязанность страховать свою жизнь или здоровье не может быть возложена на гражданина по закону.</w:t>
      </w:r>
      <w:r>
        <w:rPr>
          <w:rFonts w:ascii="Arial" w:hAnsi="Arial" w:cs="Arial"/>
          <w:color w:val="000000"/>
          <w:sz w:val="23"/>
          <w:szCs w:val="23"/>
        </w:rPr>
        <w:br/>
      </w:r>
      <w:bookmarkStart w:id="0" w:name="_GoBack"/>
      <w:bookmarkEnd w:id="0"/>
      <w:r>
        <w:rPr>
          <w:rFonts w:ascii="Arial" w:hAnsi="Arial" w:cs="Arial"/>
          <w:color w:val="000000"/>
          <w:sz w:val="23"/>
          <w:szCs w:val="23"/>
          <w:shd w:val="clear" w:color="auto" w:fill="FFFFFF"/>
        </w:rPr>
        <w:t>Согласно пунктам 1 и 2 статьи </w:t>
      </w:r>
      <w:hyperlink r:id="rId10"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7. Общие положения о последствиях недействительности сделки" w:history="1">
        <w:r>
          <w:rPr>
            <w:rStyle w:val="a3"/>
            <w:rFonts w:ascii="Arial" w:hAnsi="Arial" w:cs="Arial"/>
            <w:color w:val="8859A8"/>
            <w:sz w:val="23"/>
            <w:szCs w:val="23"/>
            <w:bdr w:val="none" w:sz="0" w:space="0" w:color="auto" w:frame="1"/>
          </w:rPr>
          <w:t>167</w:t>
        </w:r>
      </w:hyperlink>
      <w:r>
        <w:rPr>
          <w:rFonts w:ascii="Arial" w:hAnsi="Arial" w:cs="Arial"/>
          <w:color w:val="000000"/>
          <w:sz w:val="23"/>
          <w:szCs w:val="23"/>
          <w:shd w:val="clear" w:color="auto" w:fill="FFFFFF"/>
        </w:rPr>
        <w:t xml:space="preserve"> Гражданского кодекса Российской Федерации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w:t>
      </w:r>
      <w:r>
        <w:rPr>
          <w:rFonts w:ascii="Arial" w:hAnsi="Arial" w:cs="Arial"/>
          <w:color w:val="000000"/>
          <w:sz w:val="23"/>
          <w:szCs w:val="23"/>
          <w:shd w:val="clear" w:color="auto" w:fill="FFFFFF"/>
        </w:rPr>
        <w:lastRenderedPageBreak/>
        <w:t>совершения.</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w:t>
      </w:r>
      <w:bookmarkStart w:id="1" w:name="snippet"/>
      <w:r>
        <w:rPr>
          <w:rFonts w:ascii="Arial" w:hAnsi="Arial" w:cs="Arial"/>
          <w:color w:val="3C5F87"/>
          <w:sz w:val="23"/>
          <w:szCs w:val="23"/>
          <w:bdr w:val="none" w:sz="0" w:space="0" w:color="auto" w:frame="1"/>
        </w:rPr>
        <w:t>в</w:t>
      </w:r>
      <w:bookmarkEnd w:id="1"/>
      <w:r>
        <w:rPr>
          <w:rFonts w:ascii="Arial" w:hAnsi="Arial" w:cs="Arial"/>
          <w:color w:val="000000"/>
          <w:sz w:val="23"/>
          <w:szCs w:val="23"/>
          <w:shd w:val="clear" w:color="auto" w:fill="FFFFFF"/>
        </w:rPr>
        <w:t>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законом.</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статьи </w:t>
      </w:r>
      <w:hyperlink r:id="rId11"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8. Недействительность сделки, нарушающей требования закона или иного правового акта" w:history="1">
        <w:r>
          <w:rPr>
            <w:rStyle w:val="a3"/>
            <w:rFonts w:ascii="Arial" w:hAnsi="Arial" w:cs="Arial"/>
            <w:color w:val="8859A8"/>
            <w:sz w:val="23"/>
            <w:szCs w:val="23"/>
            <w:bdr w:val="none" w:sz="0" w:space="0" w:color="auto" w:frame="1"/>
          </w:rPr>
          <w:t>168</w:t>
        </w:r>
      </w:hyperlink>
      <w:r>
        <w:rPr>
          <w:rFonts w:ascii="Arial" w:hAnsi="Arial" w:cs="Arial"/>
          <w:color w:val="000000"/>
          <w:sz w:val="23"/>
          <w:szCs w:val="23"/>
          <w:shd w:val="clear" w:color="auto" w:fill="FFFFFF"/>
        </w:rPr>
        <w:t> Гражданского кодекса Российской Федерации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статье </w:t>
      </w:r>
      <w:hyperlink r:id="rId12" w:anchor="Y7pn8BK3DgbS" w:tgtFrame="_blank" w:tooltip="Федеральный закон от 26.01.1996 N 15-ФЗ &gt; (ред. от 09.04.2009) &gt; &quot;О введении в действие части второй Гражданского кодекса Российской Федерации&quot; &gt;  Статья 9" w:history="1">
        <w:r>
          <w:rPr>
            <w:rStyle w:val="a3"/>
            <w:rFonts w:ascii="Arial" w:hAnsi="Arial" w:cs="Arial"/>
            <w:color w:val="8859A8"/>
            <w:sz w:val="23"/>
            <w:szCs w:val="23"/>
            <w:bdr w:val="none" w:sz="0" w:space="0" w:color="auto" w:frame="1"/>
          </w:rPr>
          <w:t>9</w:t>
        </w:r>
      </w:hyperlink>
      <w:r>
        <w:rPr>
          <w:rFonts w:ascii="Arial" w:hAnsi="Arial" w:cs="Arial"/>
          <w:color w:val="000000"/>
          <w:sz w:val="23"/>
          <w:szCs w:val="23"/>
          <w:shd w:val="clear" w:color="auto" w:fill="FFFFFF"/>
        </w:rPr>
        <w:t> Федерального закона от 26 января 1996 года № 15-ФЗ «О введении в действие части второй Гражданского кодекса Российской Федерации», пункта 1 статьи </w:t>
      </w:r>
      <w:hyperlink r:id="rId13" w:anchor="Lxg93orsmfHH" w:tgtFrame="_blank" w:tooltip="Закон РФ от 07.02.1992 N 2300-1 &gt; (ред. от 24.04.2020) &gt; &quot;О защите прав потребителей&quot; &gt;  Глава I. Общие положения &gt; Статья 1. Правовое регулирование отношений в области защиты прав потребителей" w:history="1">
        <w:r>
          <w:rPr>
            <w:rStyle w:val="a3"/>
            <w:rFonts w:ascii="Arial" w:hAnsi="Arial" w:cs="Arial"/>
            <w:color w:val="8859A8"/>
            <w:sz w:val="23"/>
            <w:szCs w:val="23"/>
            <w:bdr w:val="none" w:sz="0" w:space="0" w:color="auto" w:frame="1"/>
          </w:rPr>
          <w:t>1</w:t>
        </w:r>
      </w:hyperlink>
      <w:r>
        <w:rPr>
          <w:rFonts w:ascii="Arial" w:hAnsi="Arial" w:cs="Arial"/>
          <w:color w:val="000000"/>
          <w:sz w:val="23"/>
          <w:szCs w:val="23"/>
          <w:shd w:val="clear" w:color="auto" w:fill="FFFFFF"/>
        </w:rPr>
        <w:t> Закона Российской Федерации №2300-1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отношения с участием </w:t>
      </w:r>
      <w:r>
        <w:rPr>
          <w:rStyle w:val="snippetequal"/>
          <w:rFonts w:ascii="Arial" w:hAnsi="Arial" w:cs="Arial"/>
          <w:b/>
          <w:bCs/>
          <w:color w:val="333333"/>
          <w:sz w:val="23"/>
          <w:szCs w:val="23"/>
          <w:bdr w:val="none" w:sz="0" w:space="0" w:color="auto" w:frame="1"/>
        </w:rPr>
        <w:t>потребителей </w:t>
      </w:r>
      <w:r>
        <w:rPr>
          <w:rFonts w:ascii="Arial" w:hAnsi="Arial" w:cs="Arial"/>
          <w:color w:val="000000"/>
          <w:sz w:val="23"/>
          <w:szCs w:val="23"/>
          <w:shd w:val="clear" w:color="auto" w:fill="FFFFFF"/>
        </w:rPr>
        <w:t>регулируются Гражданским кодексом Российской Федерации, Законом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другими федеральными законами и принимаемыми в соответствии с ними иными нормативными</w:t>
      </w:r>
      <w:proofErr w:type="gramEnd"/>
      <w:r>
        <w:rPr>
          <w:rFonts w:ascii="Arial" w:hAnsi="Arial" w:cs="Arial"/>
          <w:color w:val="000000"/>
          <w:sz w:val="23"/>
          <w:szCs w:val="23"/>
          <w:shd w:val="clear" w:color="auto" w:fill="FFFFFF"/>
        </w:rPr>
        <w:t xml:space="preserve"> правовыми актами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Пунктом 1 статьи </w:t>
      </w:r>
      <w:hyperlink r:id="rId14" w:anchor="6ZpWkLFsGrbT" w:tgtFrame="_blank" w:tooltip="Закон РФ от 07.02.1992 N 2300-1 &gt; (ред. от 24.04.2020) &gt; &quot;О защите прав потребителей&quot; &gt;  Глава I. Общие положения &gt; Статья 16.1. Формы и порядок оплаты при продаже товаров (выполнении работ, оказании услуг)" w:history="1">
        <w:r>
          <w:rPr>
            <w:rStyle w:val="a3"/>
            <w:rFonts w:ascii="Arial" w:hAnsi="Arial" w:cs="Arial"/>
            <w:color w:val="8859A8"/>
            <w:sz w:val="23"/>
            <w:szCs w:val="23"/>
            <w:bdr w:val="none" w:sz="0" w:space="0" w:color="auto" w:frame="1"/>
          </w:rPr>
          <w:t>16</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предусмотрено, что условия договора, ущемляющие </w:t>
      </w:r>
      <w:r>
        <w:rPr>
          <w:rStyle w:val="snippetequal"/>
          <w:rFonts w:ascii="Arial" w:hAnsi="Arial" w:cs="Arial"/>
          <w:b/>
          <w:bCs/>
          <w:color w:val="333333"/>
          <w:sz w:val="23"/>
          <w:szCs w:val="23"/>
          <w:bdr w:val="none" w:sz="0" w:space="0" w:color="auto" w:frame="1"/>
        </w:rPr>
        <w:t>права потребителя </w:t>
      </w:r>
      <w:r>
        <w:rPr>
          <w:rFonts w:ascii="Arial" w:hAnsi="Arial" w:cs="Arial"/>
          <w:color w:val="000000"/>
          <w:sz w:val="23"/>
          <w:szCs w:val="23"/>
          <w:shd w:val="clear" w:color="auto" w:fill="FFFFFF"/>
        </w:rPr>
        <w:t>по сравнению с правилами, установленными законами или иными правовыми актами Российской Федерации в области </w:t>
      </w:r>
      <w:r>
        <w:rPr>
          <w:rStyle w:val="snippetequal"/>
          <w:rFonts w:ascii="Arial" w:hAnsi="Arial" w:cs="Arial"/>
          <w:b/>
          <w:bCs/>
          <w:color w:val="333333"/>
          <w:sz w:val="23"/>
          <w:szCs w:val="23"/>
          <w:bdr w:val="none" w:sz="0" w:space="0" w:color="auto" w:frame="1"/>
        </w:rPr>
        <w:t>защиты прав потребителей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признаются недействительными.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Если в результате исполнения договора, ущемляющего </w:t>
      </w:r>
      <w:r>
        <w:rPr>
          <w:rStyle w:val="snippetequal"/>
          <w:rFonts w:ascii="Arial" w:hAnsi="Arial" w:cs="Arial"/>
          <w:b/>
          <w:bCs/>
          <w:color w:val="333333"/>
          <w:sz w:val="23"/>
          <w:szCs w:val="23"/>
          <w:bdr w:val="none" w:sz="0" w:space="0" w:color="auto" w:frame="1"/>
        </w:rPr>
        <w:t>права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 него возникли убытки, они подлежат возмещению изготовителем (исполнителем, продавцом) в полном объеме.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пунктам 2, 3 статьи </w:t>
      </w:r>
      <w:hyperlink r:id="rId15" w:anchor="6ZpWkLFsGrbT" w:tgtFrame="_blank" w:tooltip="Закон РФ от 07.02.1992 N 2300-1 &gt; (ред. от 24.04.2020) &gt; &quot;О защите прав потребителей&quot; &gt;  Глава I. Общие положения &gt; Статья 16.1. Формы и порядок оплаты при продаже товаров (выполнении работ, оказании услуг)" w:history="1">
        <w:r>
          <w:rPr>
            <w:rStyle w:val="a3"/>
            <w:rFonts w:ascii="Arial" w:hAnsi="Arial" w:cs="Arial"/>
            <w:color w:val="8859A8"/>
            <w:sz w:val="23"/>
            <w:szCs w:val="23"/>
            <w:bdr w:val="none" w:sz="0" w:space="0" w:color="auto" w:frame="1"/>
          </w:rPr>
          <w:t>16</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запрещается обусловливать приобретение одних товаров (работ, услуг) обязательным приобретением иных товаров (работ, услуг). Убытки, причиненные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его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на свободный выбор товаров (работ, услуг), возмещаются продавцом (исполнителем) в полном объеме.</w:t>
      </w:r>
      <w:r>
        <w:rPr>
          <w:rFonts w:ascii="Arial" w:hAnsi="Arial" w:cs="Arial"/>
          <w:color w:val="000000"/>
          <w:sz w:val="23"/>
          <w:szCs w:val="23"/>
        </w:rPr>
        <w:br/>
      </w:r>
      <w:r>
        <w:rPr>
          <w:rFonts w:ascii="Arial" w:hAnsi="Arial" w:cs="Arial"/>
          <w:color w:val="000000"/>
          <w:sz w:val="23"/>
          <w:szCs w:val="23"/>
          <w:shd w:val="clear" w:color="auto" w:fill="FFFFFF"/>
        </w:rPr>
        <w:t>Продавец (исполнитель) не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без согласия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выполнять дополнительные работы, услуги за плату. </w:t>
      </w:r>
      <w:r>
        <w:rPr>
          <w:rStyle w:val="snippetequal"/>
          <w:rFonts w:ascii="Arial" w:hAnsi="Arial" w:cs="Arial"/>
          <w:b/>
          <w:bCs/>
          <w:color w:val="333333"/>
          <w:sz w:val="23"/>
          <w:szCs w:val="23"/>
          <w:bdr w:val="none" w:sz="0" w:space="0" w:color="auto" w:frame="1"/>
        </w:rPr>
        <w:t>Потребитель вправе </w:t>
      </w:r>
      <w:r>
        <w:rPr>
          <w:rFonts w:ascii="Arial" w:hAnsi="Arial" w:cs="Arial"/>
          <w:color w:val="000000"/>
          <w:sz w:val="23"/>
          <w:szCs w:val="23"/>
          <w:shd w:val="clear" w:color="auto" w:fill="FFFFFF"/>
        </w:rPr>
        <w:t>отказаться от оплаты таких работ (услуг), а если они оплачены, </w:t>
      </w:r>
      <w:r>
        <w:rPr>
          <w:rStyle w:val="snippetequal"/>
          <w:rFonts w:ascii="Arial" w:hAnsi="Arial" w:cs="Arial"/>
          <w:b/>
          <w:bCs/>
          <w:color w:val="333333"/>
          <w:sz w:val="23"/>
          <w:szCs w:val="23"/>
          <w:bdr w:val="none" w:sz="0" w:space="0" w:color="auto" w:frame="1"/>
        </w:rPr>
        <w:t>потребитель вправе </w:t>
      </w:r>
      <w:r>
        <w:rPr>
          <w:rFonts w:ascii="Arial" w:hAnsi="Arial" w:cs="Arial"/>
          <w:color w:val="000000"/>
          <w:sz w:val="23"/>
          <w:szCs w:val="23"/>
          <w:shd w:val="clear" w:color="auto" w:fill="FFFFFF"/>
        </w:rPr>
        <w:t>потребовать от продавца (исполнителя) возврата уплаченной суммы. Согласие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r>
        <w:rPr>
          <w:rFonts w:ascii="Arial" w:hAnsi="Arial" w:cs="Arial"/>
          <w:color w:val="000000"/>
          <w:sz w:val="23"/>
          <w:szCs w:val="23"/>
        </w:rPr>
        <w:br/>
      </w:r>
      <w:r>
        <w:rPr>
          <w:rFonts w:ascii="Arial" w:hAnsi="Arial" w:cs="Arial"/>
          <w:color w:val="000000"/>
          <w:sz w:val="23"/>
          <w:szCs w:val="23"/>
          <w:shd w:val="clear" w:color="auto" w:fill="FFFFFF"/>
        </w:rPr>
        <w:t>На основании части 1 статьи </w:t>
      </w:r>
      <w:hyperlink r:id="rId16"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8859A8"/>
            <w:sz w:val="23"/>
            <w:szCs w:val="23"/>
            <w:bdr w:val="none" w:sz="0" w:space="0" w:color="auto" w:frame="1"/>
          </w:rPr>
          <w:t>56</w:t>
        </w:r>
      </w:hyperlink>
      <w:r>
        <w:rPr>
          <w:rFonts w:ascii="Arial" w:hAnsi="Arial" w:cs="Arial"/>
          <w:color w:val="000000"/>
          <w:sz w:val="23"/>
          <w:szCs w:val="23"/>
          <w:shd w:val="clear" w:color="auto" w:fill="FFFFFF"/>
        </w:rPr>
        <w:t> Гражданского процессуального кодекса Российской Федерации (далее –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r>
        <w:rPr>
          <w:rFonts w:ascii="Arial" w:hAnsi="Arial" w:cs="Arial"/>
          <w:color w:val="000000"/>
          <w:sz w:val="23"/>
          <w:szCs w:val="23"/>
        </w:rPr>
        <w:br/>
      </w:r>
      <w:r>
        <w:rPr>
          <w:rFonts w:ascii="Arial" w:hAnsi="Arial" w:cs="Arial"/>
          <w:color w:val="000000"/>
          <w:sz w:val="23"/>
          <w:szCs w:val="23"/>
          <w:shd w:val="clear" w:color="auto" w:fill="FFFFFF"/>
        </w:rPr>
        <w:t xml:space="preserve">Судом установлено, что 22.02.2019 между истцом и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был заключен кредитный договор №625/0018-1080146 на сумму 1772834,63 рублей на 60 месяцев.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п.4 индивидуальных условий договора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процентная ставка на дату заключения договора 10,9 % годовых.</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 xml:space="preserve">Процентная ставка определена как разница между базовой процентной ставкой (18%) и дисконтом, который применяется при осуществлении заемщиком страхования жизни и здоровья, добровольно выбранного заемщиком при оформлении анкеты-заявления на получение кредита и влияющего на размер процентной ставки по договору в 7,1% </w:t>
      </w:r>
      <w:proofErr w:type="gramStart"/>
      <w:r>
        <w:rPr>
          <w:rFonts w:ascii="Arial" w:hAnsi="Arial" w:cs="Arial"/>
          <w:color w:val="000000"/>
          <w:sz w:val="23"/>
          <w:szCs w:val="23"/>
          <w:shd w:val="clear" w:color="auto" w:fill="FFFFFF"/>
        </w:rPr>
        <w:t>годовых</w:t>
      </w:r>
      <w:proofErr w:type="gramEnd"/>
      <w:r>
        <w:rPr>
          <w:rFonts w:ascii="Arial" w:hAnsi="Arial" w:cs="Arial"/>
          <w:color w:val="000000"/>
          <w:sz w:val="23"/>
          <w:szCs w:val="23"/>
          <w:shd w:val="clear" w:color="auto" w:fill="FFFFFF"/>
        </w:rPr>
        <w:t>. Базовая процентная ставка 18 %.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 11 индивидуальных условий договора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кредит предоставляется заемщику на </w:t>
      </w:r>
      <w:r>
        <w:rPr>
          <w:rStyle w:val="snippetequal"/>
          <w:rFonts w:ascii="Arial" w:hAnsi="Arial" w:cs="Arial"/>
          <w:b/>
          <w:bCs/>
          <w:color w:val="333333"/>
          <w:sz w:val="23"/>
          <w:szCs w:val="23"/>
          <w:bdr w:val="none" w:sz="0" w:space="0" w:color="auto" w:frame="1"/>
        </w:rPr>
        <w:t>потребительские </w:t>
      </w:r>
      <w:r>
        <w:rPr>
          <w:rFonts w:ascii="Arial" w:hAnsi="Arial" w:cs="Arial"/>
          <w:color w:val="000000"/>
          <w:sz w:val="23"/>
          <w:szCs w:val="23"/>
          <w:shd w:val="clear" w:color="auto" w:fill="FFFFFF"/>
        </w:rPr>
        <w:t>нужды.</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Пунктом 9 Индивидуальных условий договора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не предусмотрена обязанность заемщика заключить какие-либо договора, кроме заключения договора комплексного обслуживания.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22.02.2019 между ООО СК "ВТБ Страхование" как страховщиком и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Е.В. как страхователем заключен договор страхования на условиях и в соответствии с особыми условиями страхования по страховому продукту «Финансовый резерв», что подтверждается полисом Финансовый резерв №129577-62500181080146, сроком действия с 00</w:t>
      </w:r>
      <w:proofErr w:type="gramEnd"/>
      <w:r>
        <w:rPr>
          <w:rFonts w:ascii="Arial" w:hAnsi="Arial" w:cs="Arial"/>
          <w:color w:val="000000"/>
          <w:sz w:val="23"/>
          <w:szCs w:val="23"/>
          <w:shd w:val="clear" w:color="auto" w:fill="FFFFFF"/>
        </w:rPr>
        <w:t xml:space="preserve"> часов 00 минут 23.02.2019 по 23 часа 59 минут 22.02.2024, на страховую сумму по рискам "Травма", «Госпитализация в результате НС и</w:t>
      </w:r>
      <w:proofErr w:type="gramStart"/>
      <w:r>
        <w:rPr>
          <w:rFonts w:ascii="Arial" w:hAnsi="Arial" w:cs="Arial"/>
          <w:color w:val="000000"/>
          <w:sz w:val="23"/>
          <w:szCs w:val="23"/>
          <w:shd w:val="clear" w:color="auto" w:fill="FFFFFF"/>
        </w:rPr>
        <w:t xml:space="preserve"> Б</w:t>
      </w:r>
      <w:proofErr w:type="gramEnd"/>
      <w:r>
        <w:rPr>
          <w:rFonts w:ascii="Arial" w:hAnsi="Arial" w:cs="Arial"/>
          <w:color w:val="000000"/>
          <w:sz w:val="23"/>
          <w:szCs w:val="23"/>
          <w:shd w:val="clear" w:color="auto" w:fill="FFFFFF"/>
        </w:rPr>
        <w:t>», "Инвалидность в результате НС и Б», «Смерть в результате НС и Б», произошедшего в течение срока действия договора страхования – 1772834,63 рубля, страховая премия – 191466 рублей.</w:t>
      </w:r>
    </w:p>
    <w:p w:rsidR="00841322" w:rsidRDefault="00841322" w:rsidP="00841322">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t xml:space="preserve">Разрешая требования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ой Е.В. о взыскании с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выплаченные истцом в качестве страховой премии денежные средства в размере 191466 рублей суд не усматривает законных оснований для их удовлетворения, поскольку кредитный договор был заключен между истцом и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на основании подписанной лично истцом заявления-анкеты на получение кредита наличными, в соответствии с которой истец подтвердил, что до него доведена информация о</w:t>
      </w:r>
      <w:proofErr w:type="gramEnd"/>
      <w:r>
        <w:rPr>
          <w:rFonts w:ascii="Arial" w:hAnsi="Arial" w:cs="Arial"/>
          <w:color w:val="000000"/>
          <w:sz w:val="23"/>
          <w:szCs w:val="23"/>
          <w:shd w:val="clear" w:color="auto" w:fill="FFFFFF"/>
        </w:rPr>
        <w:t xml:space="preserve"> том, что приобретение/отказ от приобретения дополнительных услуг банка по обеспечению страхования не влияет на решение банка о предоставлении кредита и срок возврата кредита, приобретение дополнительных услуг банка по обеспечению страхования влияет на размер процентной ставки по кредитному договору.</w:t>
      </w:r>
      <w:r>
        <w:rPr>
          <w:rFonts w:ascii="Arial" w:hAnsi="Arial" w:cs="Arial"/>
          <w:color w:val="000000"/>
          <w:sz w:val="23"/>
          <w:szCs w:val="23"/>
        </w:rPr>
        <w:br/>
      </w:r>
      <w:r>
        <w:rPr>
          <w:rFonts w:ascii="Arial" w:hAnsi="Arial" w:cs="Arial"/>
          <w:color w:val="000000"/>
          <w:sz w:val="23"/>
          <w:szCs w:val="23"/>
          <w:shd w:val="clear" w:color="auto" w:fill="FFFFFF"/>
        </w:rPr>
        <w:t>Дисконт, предоставляемый в случае добровольного приобретения дополнительных услуг банка по обеспечению страхования, устанавливается в размере от 1 процентного пункта.</w:t>
      </w:r>
      <w:r>
        <w:rPr>
          <w:rFonts w:ascii="Arial" w:hAnsi="Arial" w:cs="Arial"/>
          <w:color w:val="000000"/>
          <w:sz w:val="23"/>
          <w:szCs w:val="23"/>
        </w:rPr>
        <w:br/>
      </w:r>
      <w:r>
        <w:rPr>
          <w:rFonts w:ascii="Arial" w:hAnsi="Arial" w:cs="Arial"/>
          <w:color w:val="000000"/>
          <w:sz w:val="23"/>
          <w:szCs w:val="23"/>
          <w:shd w:val="clear" w:color="auto" w:fill="FFFFFF"/>
        </w:rPr>
        <w:t xml:space="preserve">О возможности получения кредита на сопоставимых условиях без приобретения дополнительных услуг банка по обеспечению страхования </w:t>
      </w:r>
      <w:proofErr w:type="gramStart"/>
      <w:r>
        <w:rPr>
          <w:rFonts w:ascii="Arial" w:hAnsi="Arial" w:cs="Arial"/>
          <w:color w:val="000000"/>
          <w:sz w:val="23"/>
          <w:szCs w:val="23"/>
          <w:shd w:val="clear" w:color="auto" w:fill="FFFFFF"/>
        </w:rPr>
        <w:t>проинформирован</w:t>
      </w:r>
      <w:proofErr w:type="gram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При заключении указанного кредитного договора истец как заемщик выбрал вариант кредитования, предусматривающий в качестве одного из обязательных условий страхование жизни и здоровья, с более низкой процентной ставкой, в связи </w:t>
      </w:r>
      <w:proofErr w:type="gramStart"/>
      <w:r>
        <w:rPr>
          <w:rFonts w:ascii="Arial" w:hAnsi="Arial" w:cs="Arial"/>
          <w:color w:val="000000"/>
          <w:sz w:val="23"/>
          <w:szCs w:val="23"/>
          <w:shd w:val="clear" w:color="auto" w:fill="FFFFFF"/>
        </w:rPr>
        <w:t>с</w:t>
      </w:r>
      <w:proofErr w:type="gramEnd"/>
      <w:r>
        <w:rPr>
          <w:rFonts w:ascii="Arial" w:hAnsi="Arial" w:cs="Arial"/>
          <w:color w:val="000000"/>
          <w:sz w:val="23"/>
          <w:szCs w:val="23"/>
          <w:shd w:val="clear" w:color="auto" w:fill="FFFFFF"/>
        </w:rPr>
        <w:t xml:space="preserve"> чем 22.02.2019 между истцом как страхователем и ООО СК "ВТБ Страхование" как страховщиком был заключен договор страхования №129577-62500181080146, страховая премия по которому в сумме 191466 рублей была перечислена страховщику Банком на основании заявления заемщика от 22.02.2019.</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стороны кредитного договора в индивидуальных условиях кредитного договора в соответствии с действующим законодательством согласовали условия предоставления кредита с учетом страхования жизни и здоровья.</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То есть, непосредственный выбор условий кредитования со страхованием или без него, производится потенциальным заемщиком до заключения кредитного договора, и определяет размер процентной ставки по кредиту, который варьируется в сторону </w:t>
      </w:r>
      <w:r>
        <w:rPr>
          <w:rFonts w:ascii="Arial" w:hAnsi="Arial" w:cs="Arial"/>
          <w:color w:val="000000"/>
          <w:sz w:val="23"/>
          <w:szCs w:val="23"/>
          <w:shd w:val="clear" w:color="auto" w:fill="FFFFFF"/>
        </w:rPr>
        <w:lastRenderedPageBreak/>
        <w:t>уменьшения/увеличения в зависимости от наличия/отсутствия страхования, при этом разница между процентными ставками при кредитовании со страхованием и без страхования, а равно разница размера ежемесячного платежа, является разумной и не</w:t>
      </w:r>
      <w:proofErr w:type="gramEnd"/>
      <w:r>
        <w:rPr>
          <w:rFonts w:ascii="Arial" w:hAnsi="Arial" w:cs="Arial"/>
          <w:color w:val="000000"/>
          <w:sz w:val="23"/>
          <w:szCs w:val="23"/>
          <w:shd w:val="clear" w:color="auto" w:fill="FFFFFF"/>
        </w:rPr>
        <w:t xml:space="preserve"> дискриминационной.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Таким образом, суд приходит к выводу, что при заключении с банком кредитного договора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Е.В. выразила добровольное желание заключить договор страхования с ООО СК «ВТБ Страхование», поскольку сама выбрала условие кредитования с обязательным заключением договора страхования жизни и здоровья, с установлением по кредиту меньшей процентной ставки (10,9%).</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Доказательств того, что отказ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Е.В. от услуги страхования мог повлечь отказ в заключение кредитного договора, то есть имело место запрещенное статьей </w:t>
      </w:r>
      <w:hyperlink r:id="rId17" w:anchor="6ZpWkLFsGrbT" w:tgtFrame="_blank" w:tooltip="Закон РФ от 07.02.1992 N 2300-1 &gt; (ред. от 24.04.2020) &gt; &quot;О защите прав потребителей&quot; &gt;  Глава I. Общие положения &gt; Статья 16.1. Формы и порядок оплаты при продаже товаров (выполнении работ, оказании услуг)" w:history="1">
        <w:r>
          <w:rPr>
            <w:rStyle w:val="a3"/>
            <w:rFonts w:ascii="Arial" w:hAnsi="Arial" w:cs="Arial"/>
            <w:color w:val="8859A8"/>
            <w:sz w:val="23"/>
            <w:szCs w:val="23"/>
            <w:bdr w:val="none" w:sz="0" w:space="0" w:color="auto" w:frame="1"/>
          </w:rPr>
          <w:t>16</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навязывание приобретения услуг при условии приобретения иных услуг и ухудшение положения заемщика путем ущемления его </w:t>
      </w:r>
      <w:r>
        <w:rPr>
          <w:rStyle w:val="snippetequal"/>
          <w:rFonts w:ascii="Arial" w:hAnsi="Arial" w:cs="Arial"/>
          <w:b/>
          <w:bCs/>
          <w:color w:val="333333"/>
          <w:sz w:val="23"/>
          <w:szCs w:val="23"/>
          <w:bdr w:val="none" w:sz="0" w:space="0" w:color="auto" w:frame="1"/>
        </w:rPr>
        <w:t>прав</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в материалы дела не представлены.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 полагает, что в данном случае заключение договоров страхования является одним из способов обеспечения исполнения обязательств, не противоречащим действующему законодательству, включаемым в договор на основании достигнутого соглашения.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Согласно разделу 14 анкеты-заявления, поданной в банк и подписанной истцом 22.02.2019,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Е.В. было предоставлено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на отказ от дополнительной услуги или согласия с ее предоставлением в графах «Да» и «Нет». Ниже имеется пояснение о том, что отсутствие страхования не влияет на решение банка о предоставлении кредита и сроков возврата кредита.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При этом отсутствие отметки в данных графах расценивается как согласие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Е.В. на заключение договора страхования, поскольку указывая в графе «Нет» истец выразил бы несогласие с предоставлением ему услуги по страхованию, и установлением процентной ставки в качестве базовой в размере 18 процентов годовых без ее уменьшения, что истцом сделано не было.</w:t>
      </w:r>
      <w:proofErr w:type="gramEnd"/>
      <w:r>
        <w:rPr>
          <w:rFonts w:ascii="Arial" w:hAnsi="Arial" w:cs="Arial"/>
          <w:color w:val="000000"/>
          <w:sz w:val="23"/>
          <w:szCs w:val="23"/>
          <w:shd w:val="clear" w:color="auto" w:fill="FFFFFF"/>
        </w:rPr>
        <w:t xml:space="preserve"> Требования о взыскании с ответчика процентов за пользование чужими денежными средствами, процентов за пользование кредитом, начисленные на сумму страхового взноса, компенсации морального вреда, взыскании штрафа также не подлежат удовлетворению, поскольку являются производными от требований о взыскании уплаченной страховой премии, в удовлетворении которого судом отказано.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изложенного, руководствуясь статьями </w:t>
      </w:r>
      <w:hyperlink r:id="rId18"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8859A8"/>
            <w:sz w:val="23"/>
            <w:szCs w:val="23"/>
            <w:bdr w:val="none" w:sz="0" w:space="0" w:color="auto" w:frame="1"/>
          </w:rPr>
          <w:t>194</w:t>
        </w:r>
      </w:hyperlink>
      <w:r>
        <w:rPr>
          <w:rFonts w:ascii="Arial" w:hAnsi="Arial" w:cs="Arial"/>
          <w:color w:val="000000"/>
          <w:sz w:val="23"/>
          <w:szCs w:val="23"/>
          <w:shd w:val="clear" w:color="auto" w:fill="FFFFFF"/>
        </w:rPr>
        <w:t>-</w:t>
      </w:r>
      <w:hyperlink r:id="rId19"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Pr>
            <w:rStyle w:val="a3"/>
            <w:rFonts w:ascii="Arial" w:hAnsi="Arial" w:cs="Arial"/>
            <w:color w:val="8859A8"/>
            <w:sz w:val="23"/>
            <w:szCs w:val="23"/>
            <w:bdr w:val="none" w:sz="0" w:space="0" w:color="auto" w:frame="1"/>
          </w:rPr>
          <w:t>199</w:t>
        </w:r>
      </w:hyperlink>
      <w:r>
        <w:rPr>
          <w:rFonts w:ascii="Arial" w:hAnsi="Arial" w:cs="Arial"/>
          <w:color w:val="000000"/>
          <w:sz w:val="23"/>
          <w:szCs w:val="23"/>
          <w:shd w:val="clear" w:color="auto" w:fill="FFFFFF"/>
        </w:rPr>
        <w:t> Гражданского процессуального кодекса Российской Федерации, суд</w:t>
      </w:r>
      <w:r>
        <w:rPr>
          <w:rFonts w:ascii="Arial" w:hAnsi="Arial" w:cs="Arial"/>
          <w:color w:val="000000"/>
          <w:sz w:val="23"/>
          <w:szCs w:val="23"/>
        </w:rPr>
        <w:br/>
      </w:r>
      <w:r>
        <w:rPr>
          <w:rFonts w:ascii="Arial" w:hAnsi="Arial" w:cs="Arial"/>
          <w:color w:val="000000"/>
          <w:sz w:val="23"/>
          <w:szCs w:val="23"/>
        </w:rPr>
        <w:br/>
      </w:r>
    </w:p>
    <w:p w:rsidR="00841322" w:rsidRDefault="00841322" w:rsidP="00841322">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РЕШИЛ:</w:t>
      </w:r>
    </w:p>
    <w:p w:rsidR="001B5D40" w:rsidRPr="001F2E87" w:rsidRDefault="00841322" w:rsidP="00841322">
      <w:r>
        <w:rPr>
          <w:rFonts w:ascii="Arial" w:hAnsi="Arial" w:cs="Arial"/>
          <w:color w:val="000000"/>
          <w:sz w:val="23"/>
          <w:szCs w:val="23"/>
          <w:shd w:val="clear" w:color="auto" w:fill="FFFFFF"/>
        </w:rPr>
        <w:t xml:space="preserve">В удовлетворении исковых требований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ой Е.В. к публичному акционерному обществу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(ИНН 7702070139) о взыскании страховой премии отказать.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Решение может быть обжаловано в Верховный суд РТ через Советский районный суд г.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в течение одного месяца со дня принятия решения в окончательной форме.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Судья: </w:t>
      </w:r>
      <w:proofErr w:type="spellStart"/>
      <w:r>
        <w:rPr>
          <w:rFonts w:ascii="Arial" w:hAnsi="Arial" w:cs="Arial"/>
          <w:color w:val="000000"/>
          <w:sz w:val="23"/>
          <w:szCs w:val="23"/>
          <w:shd w:val="clear" w:color="auto" w:fill="FFFFFF"/>
        </w:rPr>
        <w:t>Р.М.Шарифуллин</w:t>
      </w:r>
      <w:proofErr w:type="spellEnd"/>
    </w:p>
    <w:sectPr w:rsidR="001B5D40" w:rsidRPr="001F2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C3"/>
    <w:rsid w:val="001B5D40"/>
    <w:rsid w:val="001F2E87"/>
    <w:rsid w:val="003E7FC3"/>
    <w:rsid w:val="00841322"/>
    <w:rsid w:val="00AC0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 w:type="paragraph" w:styleId="a4">
    <w:name w:val="Balloon Text"/>
    <w:basedOn w:val="a"/>
    <w:link w:val="a5"/>
    <w:uiPriority w:val="99"/>
    <w:semiHidden/>
    <w:unhideWhenUsed/>
    <w:rsid w:val="008413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13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 w:type="paragraph" w:styleId="a4">
    <w:name w:val="Balloon Text"/>
    <w:basedOn w:val="a"/>
    <w:link w:val="a5"/>
    <w:uiPriority w:val="99"/>
    <w:semiHidden/>
    <w:unhideWhenUsed/>
    <w:rsid w:val="008413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13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326967">
      <w:bodyDiv w:val="1"/>
      <w:marLeft w:val="0"/>
      <w:marRight w:val="0"/>
      <w:marTop w:val="0"/>
      <w:marBottom w:val="0"/>
      <w:divBdr>
        <w:top w:val="none" w:sz="0" w:space="0" w:color="auto"/>
        <w:left w:val="none" w:sz="0" w:space="0" w:color="auto"/>
        <w:bottom w:val="none" w:sz="0" w:space="0" w:color="auto"/>
        <w:right w:val="none" w:sz="0" w:space="0" w:color="auto"/>
      </w:divBdr>
      <w:divsChild>
        <w:div w:id="1536235604">
          <w:marLeft w:val="0"/>
          <w:marRight w:val="0"/>
          <w:marTop w:val="300"/>
          <w:marBottom w:val="300"/>
          <w:divBdr>
            <w:top w:val="none" w:sz="0" w:space="0" w:color="auto"/>
            <w:left w:val="none" w:sz="0" w:space="0" w:color="auto"/>
            <w:bottom w:val="none" w:sz="0" w:space="0" w:color="auto"/>
            <w:right w:val="none" w:sz="0" w:space="0" w:color="auto"/>
          </w:divBdr>
          <w:divsChild>
            <w:div w:id="1295403205">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258708169">
          <w:marLeft w:val="0"/>
          <w:marRight w:val="0"/>
          <w:marTop w:val="300"/>
          <w:marBottom w:val="300"/>
          <w:divBdr>
            <w:top w:val="none" w:sz="0" w:space="0" w:color="auto"/>
            <w:left w:val="none" w:sz="0" w:space="0" w:color="auto"/>
            <w:bottom w:val="none" w:sz="0" w:space="0" w:color="auto"/>
            <w:right w:val="none" w:sz="0" w:space="0" w:color="auto"/>
          </w:divBdr>
          <w:divsChild>
            <w:div w:id="13611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2/razdel-iv/glava-48/statia-934/" TargetMode="External"/><Relationship Id="rId13" Type="http://schemas.openxmlformats.org/officeDocument/2006/relationships/hyperlink" Target="https://sudact.ru/law/zakon-rf-ot-07021992-n-2300-1-o/" TargetMode="External"/><Relationship Id="rId18" Type="http://schemas.openxmlformats.org/officeDocument/2006/relationships/hyperlink" Target="https://sudact.ru/law/gpk-rf/razdel-ii/podrazdel-ii/glava-16/statia-19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udact.ru/law/gk-rf-chast1/razdel-iii/podrazdel-2_1/glava-27/statia-422/" TargetMode="External"/><Relationship Id="rId12" Type="http://schemas.openxmlformats.org/officeDocument/2006/relationships/hyperlink" Target="https://sudact.ru/law/federalnyi-zakon-ot-26011996-n-15-fz-o/" TargetMode="External"/><Relationship Id="rId17" Type="http://schemas.openxmlformats.org/officeDocument/2006/relationships/hyperlink" Target="https://sudact.ru/law/zakon-rf-ot-07021992-n-2300-1-o/" TargetMode="External"/><Relationship Id="rId2" Type="http://schemas.microsoft.com/office/2007/relationships/stylesWithEffects" Target="stylesWithEffects.xml"/><Relationship Id="rId16" Type="http://schemas.openxmlformats.org/officeDocument/2006/relationships/hyperlink" Target="https://sudact.ru/law/gpk-rf/razdel-i/glava-6/statia-5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udact.ru/law/gk-rf-chast1/razdel-iii/podrazdel-2_1/glava-27/statia-421/" TargetMode="External"/><Relationship Id="rId11" Type="http://schemas.openxmlformats.org/officeDocument/2006/relationships/hyperlink" Target="https://sudact.ru/law/gk-rf-chast1/razdel-i/podrazdel-4/glava-9/ss-2_2/statia-168/" TargetMode="External"/><Relationship Id="rId5" Type="http://schemas.openxmlformats.org/officeDocument/2006/relationships/hyperlink" Target="https://sudact.ru/law/gk-rf-chast2/razdel-iv/glava-42/ss-2_4/statia-819/" TargetMode="External"/><Relationship Id="rId15" Type="http://schemas.openxmlformats.org/officeDocument/2006/relationships/hyperlink" Target="https://sudact.ru/law/zakon-rf-ot-07021992-n-2300-1-o/" TargetMode="External"/><Relationship Id="rId10" Type="http://schemas.openxmlformats.org/officeDocument/2006/relationships/hyperlink" Target="https://sudact.ru/law/gk-rf-chast1/razdel-i/podrazdel-4/glava-9/ss-2_2/statia-167/" TargetMode="External"/><Relationship Id="rId19" Type="http://schemas.openxmlformats.org/officeDocument/2006/relationships/hyperlink" Target="https://sudact.ru/law/gpk-rf/razdel-ii/podrazdel-ii/glava-16/statia-199_1/" TargetMode="External"/><Relationship Id="rId4" Type="http://schemas.openxmlformats.org/officeDocument/2006/relationships/webSettings" Target="webSettings.xml"/><Relationship Id="rId9" Type="http://schemas.openxmlformats.org/officeDocument/2006/relationships/hyperlink" Target="https://sudact.ru/law/gk-rf-chast2/razdel-iv/glava-48/statia-935/" TargetMode="External"/><Relationship Id="rId14" Type="http://schemas.openxmlformats.org/officeDocument/2006/relationships/hyperlink" Target="https://sudact.ru/law/zakon-rf-ot-07021992-n-2300-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2817</Words>
  <Characters>16060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2020-10-20T06:55:00Z</dcterms:created>
  <dcterms:modified xsi:type="dcterms:W3CDTF">2020-10-20T06:55:00Z</dcterms:modified>
</cp:coreProperties>
</file>